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Pr="007E4C42" w:rsidRDefault="00C71EB1" w:rsidP="007E4C42">
      <w:pPr>
        <w:spacing w:before="120" w:after="120"/>
        <w:rPr>
          <w:rFonts w:ascii="Arial" w:hAnsi="Arial" w:cs="Arial"/>
          <w:b/>
          <w:bCs/>
          <w:iCs/>
        </w:rPr>
      </w:pPr>
      <w:bookmarkStart w:id="0" w:name="_GoBack"/>
      <w:bookmarkEnd w:id="0"/>
      <w:r w:rsidRPr="007E4C42">
        <w:rPr>
          <w:rFonts w:ascii="Arial" w:hAnsi="Arial" w:cs="Arial"/>
          <w:b/>
          <w:bCs/>
          <w:iCs/>
        </w:rPr>
        <w:t>İŞİN KISA TANIMI:</w:t>
      </w:r>
    </w:p>
    <w:p w:rsidR="00DB1860" w:rsidRDefault="00FA51D5" w:rsidP="00DB186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Ağrı İl Tarım ve Orman</w:t>
      </w:r>
      <w:r w:rsidR="007E4C42" w:rsidRPr="007E4C42">
        <w:rPr>
          <w:rFonts w:ascii="Arial" w:hAnsi="Arial" w:cs="Arial"/>
        </w:rPr>
        <w:t xml:space="preserve"> </w:t>
      </w:r>
      <w:r w:rsidR="00A93484" w:rsidRPr="007E4C42">
        <w:rPr>
          <w:rFonts w:ascii="Arial" w:hAnsi="Arial" w:cs="Arial"/>
        </w:rPr>
        <w:t>Müdürlüğü</w:t>
      </w:r>
      <w:r w:rsidR="00C71EB1" w:rsidRPr="007E4C42">
        <w:rPr>
          <w:rFonts w:ascii="Arial" w:hAnsi="Arial" w:cs="Arial"/>
        </w:rPr>
        <w:t xml:space="preserve"> üst yönetimi tarafından belirlenen amaç</w:t>
      </w:r>
      <w:r w:rsidR="00714259" w:rsidRPr="007E4C42">
        <w:rPr>
          <w:rFonts w:ascii="Arial" w:hAnsi="Arial" w:cs="Arial"/>
        </w:rPr>
        <w:t xml:space="preserve"> ve</w:t>
      </w:r>
      <w:r w:rsidR="00C71EB1" w:rsidRPr="007E4C42">
        <w:rPr>
          <w:rFonts w:ascii="Arial" w:hAnsi="Arial" w:cs="Arial"/>
        </w:rPr>
        <w:t xml:space="preserve"> ilke</w:t>
      </w:r>
      <w:r w:rsidR="00714259" w:rsidRPr="007E4C42">
        <w:rPr>
          <w:rFonts w:ascii="Arial" w:hAnsi="Arial" w:cs="Arial"/>
        </w:rPr>
        <w:t>lere</w:t>
      </w:r>
      <w:r w:rsidR="00C71EB1" w:rsidRPr="007E4C42">
        <w:rPr>
          <w:rFonts w:ascii="Arial" w:hAnsi="Arial" w:cs="Arial"/>
        </w:rPr>
        <w:t xml:space="preserve"> uygun olarak; </w:t>
      </w:r>
      <w:r w:rsidR="00010FF9">
        <w:rPr>
          <w:rFonts w:ascii="Arial" w:hAnsi="Arial" w:cs="Arial"/>
        </w:rPr>
        <w:t xml:space="preserve">Çiftlik Muhasebe Veri Ağı (ÇMVA) verilerinin toplanması, </w:t>
      </w:r>
      <w:r w:rsidR="00C3644E">
        <w:rPr>
          <w:rFonts w:ascii="Arial" w:hAnsi="Arial" w:cs="Arial"/>
        </w:rPr>
        <w:t>Afete uğrayan</w:t>
      </w:r>
      <w:r w:rsidR="00A929E4">
        <w:rPr>
          <w:rFonts w:ascii="Arial" w:hAnsi="Arial" w:cs="Arial"/>
        </w:rPr>
        <w:t xml:space="preserve"> ve durumu 2090 sayılı kanuna</w:t>
      </w:r>
      <w:r w:rsidR="00931EAC">
        <w:rPr>
          <w:rFonts w:ascii="Arial" w:hAnsi="Arial" w:cs="Arial"/>
        </w:rPr>
        <w:t xml:space="preserve"> uygun olan </w:t>
      </w:r>
      <w:r w:rsidR="00C3644E">
        <w:rPr>
          <w:rFonts w:ascii="Arial" w:hAnsi="Arial" w:cs="Arial"/>
        </w:rPr>
        <w:t>çiftçilere yönelik hasar tazminat ödemeleri ve  tarım sigortaları konularında çalışmalar</w:t>
      </w:r>
      <w:r w:rsidR="00931EAC">
        <w:rPr>
          <w:rFonts w:ascii="Arial" w:hAnsi="Arial" w:cs="Arial"/>
        </w:rPr>
        <w:t>ı</w:t>
      </w:r>
      <w:r w:rsidR="00C3644E">
        <w:rPr>
          <w:rFonts w:ascii="Arial" w:hAnsi="Arial" w:cs="Arial"/>
        </w:rPr>
        <w:t xml:space="preserve"> yürütmek ve kredi verilen çiftçilerin kredi dönüşlerini takip etmek</w:t>
      </w:r>
      <w:r w:rsidR="00931EAC">
        <w:rPr>
          <w:rFonts w:ascii="Arial" w:hAnsi="Arial" w:cs="Arial"/>
        </w:rPr>
        <w:t xml:space="preserve">, 4081 sayılı Çiftçi Mallarının Korunması Hakkındaki Kanunun uygulanması </w:t>
      </w:r>
      <w:r w:rsidR="008758B9" w:rsidRPr="007E4C42">
        <w:rPr>
          <w:rFonts w:ascii="Arial" w:hAnsi="Arial" w:cs="Arial"/>
        </w:rPr>
        <w:t>ile ilgili faaliyetleri yürütmek.</w:t>
      </w:r>
      <w:r w:rsidR="00DB1860">
        <w:rPr>
          <w:rFonts w:ascii="Arial" w:hAnsi="Arial" w:cs="Arial"/>
        </w:rPr>
        <w:t xml:space="preserve"> Tarımsal  Kuraklıkla Mücadele ile Kuraklık Yönetimine İlişkin Usul ve Esaslar hakkında Bakanlar Kurulu Kararı’na uygun olarak İl’</w:t>
      </w:r>
      <w:r w:rsidR="00A929E4">
        <w:rPr>
          <w:rFonts w:ascii="Arial" w:hAnsi="Arial" w:cs="Arial"/>
        </w:rPr>
        <w:t xml:space="preserve"> </w:t>
      </w:r>
      <w:r w:rsidR="00DB1860">
        <w:rPr>
          <w:rFonts w:ascii="Arial" w:hAnsi="Arial" w:cs="Arial"/>
        </w:rPr>
        <w:t>de tarımsal kuraklıkla mücadele ve kuraklık yönetimi amacıyla başta toprak ve su kaynakları  olmak üzere ilgili  konularda çalışmalar yürütmek, İl’</w:t>
      </w:r>
      <w:r w:rsidR="00A929E4">
        <w:rPr>
          <w:rFonts w:ascii="Arial" w:hAnsi="Arial" w:cs="Arial"/>
        </w:rPr>
        <w:t xml:space="preserve"> </w:t>
      </w:r>
      <w:r w:rsidR="00DB1860">
        <w:rPr>
          <w:rFonts w:ascii="Arial" w:hAnsi="Arial" w:cs="Arial"/>
        </w:rPr>
        <w:t>de kurulmuş olan “Tarımsal Kuraklık İl Kriz</w:t>
      </w:r>
      <w:r>
        <w:rPr>
          <w:rFonts w:ascii="Arial" w:hAnsi="Arial" w:cs="Arial"/>
        </w:rPr>
        <w:t xml:space="preserve"> Merkezi”</w:t>
      </w:r>
      <w:r w:rsidR="00DB1860">
        <w:rPr>
          <w:rFonts w:ascii="Arial" w:hAnsi="Arial" w:cs="Arial"/>
        </w:rPr>
        <w:t xml:space="preserve"> Müdürlüğü temsil etmek ve kurumlar arasında koordinasyonu sağlamak, “İl Tarımsal Kuraklık Eylem Planı”</w:t>
      </w:r>
      <w:r w:rsidR="00A929E4">
        <w:rPr>
          <w:rFonts w:ascii="Arial" w:hAnsi="Arial" w:cs="Arial"/>
        </w:rPr>
        <w:t xml:space="preserve"> </w:t>
      </w:r>
      <w:r w:rsidR="00DB1860">
        <w:rPr>
          <w:rFonts w:ascii="Arial" w:hAnsi="Arial" w:cs="Arial"/>
        </w:rPr>
        <w:t>(TAKEP) hazırlamak ve uygulanması ile ilgili faaliyetleri yürütmek.</w:t>
      </w:r>
    </w:p>
    <w:p w:rsidR="00CA2549" w:rsidRDefault="00CA2549" w:rsidP="007E4C42">
      <w:pPr>
        <w:spacing w:before="120" w:after="120"/>
        <w:rPr>
          <w:rFonts w:ascii="Arial" w:hAnsi="Arial" w:cs="Arial"/>
        </w:rPr>
      </w:pPr>
    </w:p>
    <w:p w:rsidR="00C71EB1" w:rsidRPr="007E4C42" w:rsidRDefault="00C71EB1" w:rsidP="00A929E4">
      <w:pPr>
        <w:spacing w:before="120" w:after="120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GÖREV VE SORUMLULUKLARI:</w:t>
      </w:r>
    </w:p>
    <w:p w:rsidR="008758B9" w:rsidRDefault="00C3644E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Tarım sigortaları </w:t>
      </w:r>
      <w:r w:rsidR="00010FF9">
        <w:rPr>
          <w:rFonts w:ascii="Arial" w:hAnsi="Arial" w:cs="Arial"/>
        </w:rPr>
        <w:t xml:space="preserve">(TARSİM) </w:t>
      </w:r>
      <w:r>
        <w:rPr>
          <w:rFonts w:ascii="Arial" w:hAnsi="Arial" w:cs="Arial"/>
        </w:rPr>
        <w:t xml:space="preserve">ile ilgili çalışmaları </w:t>
      </w:r>
      <w:r w:rsidR="00F60504">
        <w:rPr>
          <w:rFonts w:ascii="Arial" w:hAnsi="Arial" w:cs="Arial"/>
        </w:rPr>
        <w:t>yapmak.</w:t>
      </w:r>
    </w:p>
    <w:p w:rsidR="00DD1214" w:rsidRPr="00DD1214" w:rsidRDefault="00010FF9" w:rsidP="00DD1214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Çiftlik Muhasebe Veri Ağı (ÇMVA) kapsamında tarımsal işletmelerin gelir, gider ve faaliyetlerine ilişkin</w:t>
      </w:r>
      <w:r w:rsidR="00DD1214">
        <w:rPr>
          <w:rFonts w:ascii="Arial" w:hAnsi="Arial" w:cs="Arial"/>
        </w:rPr>
        <w:t xml:space="preserve"> muhasebe verilerinin toplanması, depolanması ve istatistiki değerlendirmelerinin yapılması,</w:t>
      </w:r>
    </w:p>
    <w:p w:rsidR="008758B9" w:rsidRPr="007E4C42" w:rsidRDefault="00C3644E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Hasar tazminat ödemeleri</w:t>
      </w:r>
      <w:r w:rsidR="001C5A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ile ilgili çalışmaları yürütmek amacıyla </w:t>
      </w:r>
      <w:r w:rsidR="008758B9" w:rsidRPr="007E4C42">
        <w:rPr>
          <w:rFonts w:ascii="Arial" w:hAnsi="Arial" w:cs="Arial"/>
        </w:rPr>
        <w:t xml:space="preserve"> Kurum, Kuruluş ve kişilerle iletişime geçmek koordinasyonu sağlamak.</w:t>
      </w:r>
    </w:p>
    <w:p w:rsidR="001C5A07" w:rsidRDefault="00931EAC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Afete uğrayan ve durumları 20/6/1977 tarihli ve 2090 sayılı Tabii Afetlerden Zarar Gören Çiftçilere Yapılacak Yardımlar Hakkında Kanun çerçevesinde  değerlendirilerek kredi verilen çiftçilerin kredi dönüşlerini takip etmek.</w:t>
      </w:r>
    </w:p>
    <w:p w:rsidR="0014718C" w:rsidRDefault="00931EAC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2/7/1941 tarihli ve 4081 sayılı Çiftçi Mallarının Korunması Hakkındaki Kanunun uygulanmasını sağlamak.</w:t>
      </w:r>
    </w:p>
    <w:p w:rsidR="00DB1860" w:rsidRPr="007E4C42" w:rsidRDefault="00DB1860" w:rsidP="00DB186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Tarımsal kuraklığın olumsuz etkilerini azaltıcı önlemler ile kuraklık koşullarına uyum sağlayıcı çalışmalar yapmak.</w:t>
      </w:r>
    </w:p>
    <w:p w:rsidR="00DB1860" w:rsidRDefault="00DB1860" w:rsidP="00DB186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Kuraklığın olumsuz etkilerini azaltıcı önlemler ile kuraklık koşullarına uyum sağlayıcı çalışmaları yürütmek amacıyla </w:t>
      </w:r>
      <w:r w:rsidRPr="007E4C42">
        <w:rPr>
          <w:rFonts w:ascii="Arial" w:hAnsi="Arial" w:cs="Arial"/>
        </w:rPr>
        <w:t>Kurum, Kuruluş ve kişilerle iletişim</w:t>
      </w:r>
      <w:r>
        <w:rPr>
          <w:rFonts w:ascii="Arial" w:hAnsi="Arial" w:cs="Arial"/>
        </w:rPr>
        <w:t>e geçmek koordinasyonu sağlamak</w:t>
      </w:r>
    </w:p>
    <w:p w:rsidR="00437D04" w:rsidRPr="007E4C42" w:rsidRDefault="00980934" w:rsidP="00DB186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Küresel iklim değişiklikleri</w:t>
      </w:r>
      <w:r w:rsidR="00437D04" w:rsidRPr="00437D04">
        <w:rPr>
          <w:rFonts w:ascii="Arial" w:hAnsi="Arial" w:cs="Arial"/>
        </w:rPr>
        <w:t>, çölleşme ile ilgili çalışmalar yapmak ve yaptırmak</w:t>
      </w:r>
    </w:p>
    <w:p w:rsidR="00DB1860" w:rsidRDefault="00DB1860" w:rsidP="00DB186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Tarımsal Kuraklık İl Kriz Merkezi’nin (TKİKM) çalışmalarına ve toplantılarına Kurumu temsilen katılmak</w:t>
      </w:r>
    </w:p>
    <w:p w:rsidR="00DB1860" w:rsidRDefault="00DB1860" w:rsidP="00DB186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TAKEP’</w:t>
      </w:r>
      <w:r w:rsidR="00A929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hazırlamak  ve  plan dahilinde uygulanmasını sağlamak</w:t>
      </w:r>
    </w:p>
    <w:p w:rsidR="00DB1860" w:rsidRDefault="00DB1860" w:rsidP="00DB186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Tarımsal kuraklığın olumsuz etkilerini azaltmak için toprak ve su kaynaklarını korumaya ve etkin kullanımını sağla</w:t>
      </w:r>
      <w:r w:rsidR="00A929E4">
        <w:rPr>
          <w:rFonts w:ascii="Arial" w:hAnsi="Arial" w:cs="Arial"/>
        </w:rPr>
        <w:t>maya yönelik çiftçi eğitimleri</w:t>
      </w:r>
      <w:r>
        <w:rPr>
          <w:rFonts w:ascii="Arial" w:hAnsi="Arial" w:cs="Arial"/>
        </w:rPr>
        <w:t xml:space="preserve"> planlamak ve gerçekleştirmek</w:t>
      </w:r>
    </w:p>
    <w:p w:rsidR="007B67F8" w:rsidRDefault="007B67F8" w:rsidP="007B67F8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Mesleğine ilişkin yayınları sürekli izlemek, gelişmeleri takip etmek ve bilgilerini güncellemek.</w:t>
      </w:r>
    </w:p>
    <w:p w:rsidR="002C64A3" w:rsidRPr="007E4C42" w:rsidRDefault="002C64A3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Faaliyetlerine ilişkin bilgilerin kullanıma hazır bir biçimde bulundurulmasını, rapor ve benzerlerinin dosyalanmasını sağlamak, gerektiğinde konuya ilişkin belge ve bilgileri sunmak.</w:t>
      </w:r>
    </w:p>
    <w:p w:rsidR="002C64A3" w:rsidRPr="006307B0" w:rsidRDefault="002C64A3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307B0">
        <w:rPr>
          <w:rFonts w:ascii="Arial" w:hAnsi="Arial" w:cs="Arial"/>
        </w:rPr>
        <w:t>Bölümün ilgi alanına giren konularda meydana gelebilecek standart dışılık olgusunun giderilmesi ve sürekli iyileştirme amacıyla; ‘Düzeltici Faaliyet’ ve ‘Önleyici Faaliyet’ çalışmaları yapmak.</w:t>
      </w:r>
    </w:p>
    <w:p w:rsidR="002C64A3" w:rsidRPr="006307B0" w:rsidRDefault="002C64A3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307B0">
        <w:rPr>
          <w:rFonts w:ascii="Arial" w:hAnsi="Arial" w:cs="Arial"/>
        </w:rPr>
        <w:t>İş sağlığı ve iş güvenliği kurallarına uymak, birlikte çalıştığı kişilerin söz konusu kurallara uymalarını sağlamak, gerektiğinde uyarı ve tavsiyelerde bulunmak.</w:t>
      </w:r>
    </w:p>
    <w:p w:rsidR="002C64A3" w:rsidRPr="006307B0" w:rsidRDefault="002C64A3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Görev ve sorumluluk alanındaki faaliyetlerin mevcut İç Kontrol Sisteminin</w:t>
      </w:r>
      <w:r w:rsidR="00F317C8">
        <w:rPr>
          <w:rFonts w:ascii="Arial" w:hAnsi="Arial" w:cs="Arial"/>
        </w:rPr>
        <w:t xml:space="preserve"> </w:t>
      </w:r>
      <w:r w:rsidR="00F317C8">
        <w:rPr>
          <w:rFonts w:ascii="Arial" w:hAnsi="Arial" w:cs="Arial"/>
          <w:spacing w:val="-13"/>
        </w:rPr>
        <w:t>ve Kalite Yönetim Sisteminin</w:t>
      </w:r>
      <w:r w:rsidRPr="007E4C42">
        <w:rPr>
          <w:rFonts w:ascii="Arial" w:hAnsi="Arial" w:cs="Arial"/>
        </w:rPr>
        <w:t xml:space="preserve"> tanım ve gereklerine uygun olarak yürütülmesini sağlamak.</w:t>
      </w:r>
    </w:p>
    <w:p w:rsidR="0014718C" w:rsidRDefault="002C64A3" w:rsidP="0014718C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14718C" w:rsidRPr="007E4C42" w:rsidRDefault="0014718C" w:rsidP="0014718C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Görev alanı ile ilgili tüm kayıt, evrak ve değerlerin korunmasından sorumlu olmak, arşiv oluşturmak ve düzenini sağlamak.</w:t>
      </w:r>
    </w:p>
    <w:p w:rsidR="002C64A3" w:rsidRPr="007E4C42" w:rsidRDefault="002C64A3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Görev alanı ile ilgili olarak yöneticisi tarafından verilen diğer görevleri yerine getirmek.</w:t>
      </w:r>
    </w:p>
    <w:p w:rsidR="00D6753C" w:rsidRDefault="00D6753C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YETKİLERİ:</w:t>
      </w:r>
    </w:p>
    <w:p w:rsidR="002C64A3" w:rsidRPr="007E4C42" w:rsidRDefault="002C64A3" w:rsidP="007E4C42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Yukarıda belirtilen görev ve sorumlulukları gerçekleştirme yetkisine sahip olmak.</w:t>
      </w:r>
    </w:p>
    <w:p w:rsidR="00837080" w:rsidRPr="007E4C42" w:rsidRDefault="002C64A3" w:rsidP="007E4C42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Faaliyetlerin gerçekleştirilmesi için gerekli araç ve gereci kullanmak.</w:t>
      </w:r>
    </w:p>
    <w:p w:rsidR="00EC1659" w:rsidRDefault="00EC1659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837080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EN YAKIN YÖNETİCİSİ:</w:t>
      </w:r>
    </w:p>
    <w:p w:rsidR="007E4C42" w:rsidRPr="007E4C42" w:rsidRDefault="00194DE7" w:rsidP="002D74E7">
      <w:pPr>
        <w:tabs>
          <w:tab w:val="left" w:pos="357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Koordinasyon ve Tarıms</w:t>
      </w:r>
      <w:r w:rsidR="00840752">
        <w:rPr>
          <w:rFonts w:ascii="Arial" w:hAnsi="Arial" w:cs="Arial"/>
        </w:rPr>
        <w:t>al Veriler Şube Müdürü</w:t>
      </w:r>
    </w:p>
    <w:p w:rsidR="00C867EB" w:rsidRPr="007E4C42" w:rsidRDefault="00C867EB" w:rsidP="007E4C42">
      <w:p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 xml:space="preserve">                                      </w:t>
      </w: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ALTINDAKİ BAĞLI İŞ UNVANLARI:</w:t>
      </w:r>
    </w:p>
    <w:p w:rsidR="00C71EB1" w:rsidRPr="007E4C42" w:rsidRDefault="00C867EB" w:rsidP="007E4C42">
      <w:p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-</w:t>
      </w:r>
      <w:r w:rsidR="007E4C42" w:rsidRPr="007E4C42">
        <w:rPr>
          <w:rFonts w:ascii="Arial" w:hAnsi="Arial" w:cs="Arial"/>
        </w:rPr>
        <w:t>--</w:t>
      </w: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lastRenderedPageBreak/>
        <w:t>BU İŞTE ÇALIŞANDA ARANAN NİTELİKLER:</w:t>
      </w:r>
    </w:p>
    <w:p w:rsidR="002C64A3" w:rsidRPr="007E4C42" w:rsidRDefault="002C64A3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657 Sayılı Devlet Memurları Kanun’unda belirtilen genel niteliklere sahip olmak.</w:t>
      </w:r>
    </w:p>
    <w:p w:rsidR="007E4C42" w:rsidRPr="007E4C42" w:rsidRDefault="007E4C42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Yüksek öğrenim kurumlarının dört/beş yıllık Zira</w:t>
      </w:r>
      <w:r w:rsidR="00FA51D5">
        <w:rPr>
          <w:rFonts w:ascii="Arial" w:hAnsi="Arial" w:cs="Arial"/>
        </w:rPr>
        <w:t>at Fakültesi, Gıda Mühendisliği</w:t>
      </w:r>
      <w:r w:rsidRPr="007E4C42">
        <w:rPr>
          <w:rFonts w:ascii="Arial" w:hAnsi="Arial" w:cs="Arial"/>
        </w:rPr>
        <w:t xml:space="preserve"> vb. bitirmiş olmak.</w:t>
      </w:r>
    </w:p>
    <w:p w:rsidR="00C71EB1" w:rsidRPr="007E4C42" w:rsidRDefault="000A2D0A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Faaliyetlerin gerektirdiği analitik düşünme yeteneğine sahip olmak.</w:t>
      </w:r>
    </w:p>
    <w:p w:rsidR="007E4C42" w:rsidRPr="007E4C42" w:rsidRDefault="007E4C42" w:rsidP="007E4C42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</w:p>
    <w:p w:rsidR="00C71EB1" w:rsidRPr="007E4C42" w:rsidRDefault="00C71EB1" w:rsidP="007E4C42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ÇALIŞMA KOŞULLARI:</w:t>
      </w:r>
    </w:p>
    <w:p w:rsidR="00A76D70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Büro, köylerde kahveler ve açık hava ortamında çalışmak.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Normal çalışma saatleri içinde görev yapmak.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Gerektiğinde normal çalışma saatleri dışında da görev yapabilmek.</w:t>
      </w:r>
    </w:p>
    <w:p w:rsidR="00DF1E48" w:rsidRPr="007E4C42" w:rsidRDefault="00194DE7" w:rsidP="00FA55B0">
      <w:pPr>
        <w:numPr>
          <w:ilvl w:val="0"/>
          <w:numId w:val="10"/>
        </w:numPr>
        <w:tabs>
          <w:tab w:val="left" w:pos="357"/>
        </w:tabs>
        <w:spacing w:before="120" w:after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Veri toplama </w:t>
      </w:r>
      <w:r w:rsidR="00DF1E48" w:rsidRPr="007E4C42">
        <w:rPr>
          <w:rFonts w:ascii="Arial" w:hAnsi="Arial" w:cs="Arial"/>
        </w:rPr>
        <w:t>faaliyetlerinin yapıldığı yere göre toz, koku, sıcak, soğuk, alerji yapabilecek etmenlere maruz kalmak.</w:t>
      </w:r>
    </w:p>
    <w:p w:rsidR="00CD0F33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Görevi gereği seyahat etmek.</w:t>
      </w:r>
    </w:p>
    <w:p w:rsidR="00CD0F33" w:rsidRPr="00CD0F33" w:rsidRDefault="00CD0F33" w:rsidP="00CD0F33">
      <w:pPr>
        <w:rPr>
          <w:rFonts w:ascii="Arial" w:hAnsi="Arial" w:cs="Arial"/>
        </w:rPr>
      </w:pPr>
    </w:p>
    <w:p w:rsidR="00CD0F33" w:rsidRPr="00CD0F33" w:rsidRDefault="00CD0F33" w:rsidP="00CD0F33">
      <w:pPr>
        <w:rPr>
          <w:rFonts w:ascii="Arial" w:hAnsi="Arial" w:cs="Arial"/>
        </w:rPr>
      </w:pPr>
    </w:p>
    <w:p w:rsidR="00CD0F33" w:rsidRPr="00CD0F33" w:rsidRDefault="00CD0F33" w:rsidP="00CD0F33">
      <w:pPr>
        <w:rPr>
          <w:rFonts w:ascii="Arial" w:hAnsi="Arial" w:cs="Arial"/>
        </w:rPr>
      </w:pPr>
    </w:p>
    <w:p w:rsidR="00CD0F33" w:rsidRPr="00CD0F33" w:rsidRDefault="00CD0F33" w:rsidP="00CD0F33">
      <w:pPr>
        <w:rPr>
          <w:rFonts w:ascii="Arial" w:hAnsi="Arial" w:cs="Arial"/>
        </w:rPr>
      </w:pPr>
    </w:p>
    <w:p w:rsidR="00CD0F33" w:rsidRPr="00CD0F33" w:rsidRDefault="00CD0F33" w:rsidP="00CD0F33">
      <w:pPr>
        <w:rPr>
          <w:rFonts w:ascii="Arial" w:hAnsi="Arial" w:cs="Arial"/>
        </w:rPr>
      </w:pPr>
    </w:p>
    <w:p w:rsidR="00CD0F33" w:rsidRPr="00CD0F33" w:rsidRDefault="00CD0F33" w:rsidP="00CD0F33">
      <w:pPr>
        <w:rPr>
          <w:rFonts w:ascii="Arial" w:hAnsi="Arial" w:cs="Arial"/>
        </w:rPr>
      </w:pPr>
    </w:p>
    <w:p w:rsidR="00CD0F33" w:rsidRPr="00CD0F33" w:rsidRDefault="00CD0F33" w:rsidP="00CD0F33">
      <w:pPr>
        <w:rPr>
          <w:rFonts w:ascii="Arial" w:hAnsi="Arial" w:cs="Arial"/>
        </w:rPr>
      </w:pPr>
    </w:p>
    <w:p w:rsidR="00CD0F33" w:rsidRPr="00CD0F33" w:rsidRDefault="00CD0F33" w:rsidP="00CD0F33">
      <w:pPr>
        <w:rPr>
          <w:rFonts w:ascii="Arial" w:hAnsi="Arial" w:cs="Arial"/>
        </w:rPr>
      </w:pPr>
    </w:p>
    <w:p w:rsidR="00CD0F33" w:rsidRPr="00CD0F33" w:rsidRDefault="00CD0F33" w:rsidP="00CD0F33">
      <w:pPr>
        <w:rPr>
          <w:rFonts w:ascii="Arial" w:hAnsi="Arial" w:cs="Arial"/>
        </w:rPr>
      </w:pPr>
    </w:p>
    <w:p w:rsidR="00CD0F33" w:rsidRPr="00CD0F33" w:rsidRDefault="00CD0F33" w:rsidP="00CD0F33">
      <w:pPr>
        <w:rPr>
          <w:rFonts w:ascii="Arial" w:hAnsi="Arial" w:cs="Arial"/>
        </w:rPr>
      </w:pPr>
    </w:p>
    <w:p w:rsidR="00CD0F33" w:rsidRPr="00CD0F33" w:rsidRDefault="00CD0F33" w:rsidP="00CD0F33">
      <w:pPr>
        <w:rPr>
          <w:rFonts w:ascii="Arial" w:hAnsi="Arial" w:cs="Arial"/>
        </w:rPr>
      </w:pPr>
    </w:p>
    <w:p w:rsidR="00CD0F33" w:rsidRPr="00CD0F33" w:rsidRDefault="00CD0F33" w:rsidP="00CD0F33">
      <w:pPr>
        <w:rPr>
          <w:rFonts w:ascii="Arial" w:hAnsi="Arial" w:cs="Arial"/>
        </w:rPr>
      </w:pPr>
    </w:p>
    <w:p w:rsidR="00CD0F33" w:rsidRPr="00CD0F33" w:rsidRDefault="00CD0F33" w:rsidP="00CD0F33">
      <w:pPr>
        <w:rPr>
          <w:rFonts w:ascii="Arial" w:hAnsi="Arial" w:cs="Arial"/>
        </w:rPr>
      </w:pPr>
    </w:p>
    <w:p w:rsidR="00CD0F33" w:rsidRPr="00CD0F33" w:rsidRDefault="00CD0F33" w:rsidP="00CD0F33">
      <w:pPr>
        <w:rPr>
          <w:rFonts w:ascii="Arial" w:hAnsi="Arial" w:cs="Arial"/>
        </w:rPr>
      </w:pPr>
    </w:p>
    <w:p w:rsidR="00CD0F33" w:rsidRPr="00CD0F33" w:rsidRDefault="00CD0F33" w:rsidP="00CD0F33">
      <w:pPr>
        <w:rPr>
          <w:rFonts w:ascii="Arial" w:hAnsi="Arial" w:cs="Arial"/>
        </w:rPr>
      </w:pPr>
    </w:p>
    <w:p w:rsidR="00CD0F33" w:rsidRPr="00CD0F33" w:rsidRDefault="00CD0F33" w:rsidP="00CD0F33">
      <w:pPr>
        <w:rPr>
          <w:rFonts w:ascii="Arial" w:hAnsi="Arial" w:cs="Arial"/>
        </w:rPr>
      </w:pPr>
    </w:p>
    <w:p w:rsidR="00CD0F33" w:rsidRPr="00CD0F33" w:rsidRDefault="00CD0F33" w:rsidP="00CD0F33">
      <w:pPr>
        <w:rPr>
          <w:rFonts w:ascii="Arial" w:hAnsi="Arial" w:cs="Arial"/>
        </w:rPr>
      </w:pPr>
    </w:p>
    <w:p w:rsidR="00CD0F33" w:rsidRDefault="00CD0F33" w:rsidP="00CD0F33">
      <w:pPr>
        <w:rPr>
          <w:rFonts w:ascii="Arial" w:hAnsi="Arial" w:cs="Arial"/>
        </w:rPr>
      </w:pPr>
    </w:p>
    <w:p w:rsidR="00CD0F33" w:rsidRDefault="00CD0F33" w:rsidP="00CD0F33">
      <w:pPr>
        <w:rPr>
          <w:rFonts w:ascii="Arial" w:hAnsi="Arial" w:cs="Arial"/>
        </w:rPr>
      </w:pPr>
    </w:p>
    <w:p w:rsidR="00DF1E48" w:rsidRPr="00CD0F33" w:rsidRDefault="00CD0F33" w:rsidP="00CD0F33">
      <w:pPr>
        <w:tabs>
          <w:tab w:val="left" w:pos="3719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</w:r>
    </w:p>
    <w:sectPr w:rsidR="00DF1E48" w:rsidRPr="00CD0F33" w:rsidSect="007844D4">
      <w:headerReference w:type="default" r:id="rId10"/>
      <w:footerReference w:type="default" r:id="rId11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80" w:rsidRDefault="00344D80" w:rsidP="006C7BAC">
      <w:r>
        <w:separator/>
      </w:r>
    </w:p>
  </w:endnote>
  <w:endnote w:type="continuationSeparator" w:id="0">
    <w:p w:rsidR="00344D80" w:rsidRDefault="00344D80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785BEB" w:rsidRPr="00785BEB" w:rsidTr="00BD615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85BEB" w:rsidRPr="00785BEB" w:rsidRDefault="00785BEB" w:rsidP="00DD1214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785BEB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785BEB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785BEB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785BEB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785BEB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FA51D5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FE2232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785BEB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724EE1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785BEB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85BEB" w:rsidRPr="00785BEB" w:rsidRDefault="00785BEB" w:rsidP="00724EE1">
          <w:pPr>
            <w:rPr>
              <w:color w:val="808080"/>
              <w:sz w:val="18"/>
              <w:szCs w:val="18"/>
            </w:rPr>
          </w:pPr>
          <w:r w:rsidRPr="00785BEB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85BEB" w:rsidRPr="00785BEB" w:rsidRDefault="00724EE1" w:rsidP="00785BEB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785BEB" w:rsidRPr="00785BEB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85BEB" w:rsidRPr="00785BEB" w:rsidRDefault="00FA51D5" w:rsidP="00785BEB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Tarihi:05.02.2024</w:t>
          </w:r>
        </w:p>
      </w:tc>
    </w:tr>
    <w:tr w:rsidR="00785BEB" w:rsidRPr="00785BEB" w:rsidTr="00BD6151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85BEB" w:rsidRPr="00785BEB" w:rsidRDefault="00785BEB" w:rsidP="00785BEB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85BEB">
            <w:rPr>
              <w:b/>
              <w:noProof/>
              <w:sz w:val="18"/>
              <w:szCs w:val="18"/>
            </w:rPr>
            <w:t xml:space="preserve">Hazırlayan: </w:t>
          </w:r>
          <w:r w:rsidR="00FA51D5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85BEB" w:rsidRPr="00785BEB" w:rsidRDefault="00785BEB" w:rsidP="00785BEB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85BEB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FA51D5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785BEB" w:rsidRPr="00785BEB" w:rsidTr="00BD6151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BEB" w:rsidRPr="00785BEB" w:rsidRDefault="00785BEB" w:rsidP="00785BEB">
          <w:pPr>
            <w:rPr>
              <w:noProof/>
              <w:sz w:val="18"/>
              <w:szCs w:val="18"/>
            </w:rPr>
          </w:pPr>
          <w:r w:rsidRPr="00785BEB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BEB" w:rsidRPr="00785BEB" w:rsidRDefault="00785BEB" w:rsidP="00785BEB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BEB" w:rsidRPr="00785BEB" w:rsidRDefault="00785BEB" w:rsidP="00785BEB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BEB" w:rsidRPr="00785BEB" w:rsidRDefault="00785BEB" w:rsidP="00785BEB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785BEB" w:rsidRPr="00785BEB" w:rsidTr="00785BEB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785BEB" w:rsidRPr="00785BEB" w:rsidRDefault="00785BEB" w:rsidP="00785BEB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85BEB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785BEB" w:rsidRPr="00785BEB" w:rsidRDefault="00785BEB" w:rsidP="00785BEB">
          <w:pPr>
            <w:spacing w:before="120" w:after="120"/>
            <w:rPr>
              <w:noProof/>
              <w:sz w:val="18"/>
              <w:szCs w:val="18"/>
            </w:rPr>
          </w:pPr>
          <w:r w:rsidRPr="00785BEB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785BEB" w:rsidRPr="00785BEB" w:rsidRDefault="00785BEB" w:rsidP="00785BEB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85BEB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7844D4" w:rsidRPr="00CD0F33" w:rsidRDefault="007844D4" w:rsidP="007844D4">
    <w:pPr>
      <w:pStyle w:val="AltBilgi"/>
      <w:rPr>
        <w:rFonts w:ascii="Arial" w:hAnsi="Arial" w:cs="Arial"/>
        <w:color w:val="808080"/>
        <w:sz w:val="16"/>
        <w:szCs w:val="16"/>
      </w:rPr>
    </w:pPr>
  </w:p>
  <w:p w:rsidR="007844D4" w:rsidRPr="00CD0F33" w:rsidRDefault="007844D4" w:rsidP="007844D4">
    <w:pPr>
      <w:pStyle w:val="AltBilgi"/>
      <w:rPr>
        <w:rFonts w:ascii="Arial" w:hAnsi="Arial" w:cs="Arial"/>
        <w:color w:val="808080"/>
        <w:sz w:val="18"/>
        <w:szCs w:val="18"/>
      </w:rPr>
    </w:pPr>
  </w:p>
  <w:p w:rsidR="00A929E4" w:rsidRPr="00713081" w:rsidRDefault="00A929E4" w:rsidP="00137AA9">
    <w:pPr>
      <w:pStyle w:val="AltBilgi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80" w:rsidRDefault="00344D80" w:rsidP="006C7BAC">
      <w:r>
        <w:separator/>
      </w:r>
    </w:p>
  </w:footnote>
  <w:footnote w:type="continuationSeparator" w:id="0">
    <w:p w:rsidR="00344D80" w:rsidRDefault="00344D80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2"/>
      <w:gridCol w:w="1417"/>
      <w:gridCol w:w="6237"/>
    </w:tblGrid>
    <w:tr w:rsidR="00F60504" w:rsidTr="003771A1">
      <w:trPr>
        <w:trHeight w:val="552"/>
      </w:trPr>
      <w:tc>
        <w:tcPr>
          <w:tcW w:w="1702" w:type="dxa"/>
          <w:vMerge w:val="restart"/>
          <w:vAlign w:val="center"/>
        </w:tcPr>
        <w:p w:rsidR="00F60504" w:rsidRPr="007C4DA8" w:rsidRDefault="00FA51D5" w:rsidP="007C4DA8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43610" cy="943610"/>
                <wp:effectExtent l="0" t="0" r="889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ARI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61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vAlign w:val="center"/>
        </w:tcPr>
        <w:p w:rsidR="00F60504" w:rsidRDefault="00FA51D5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F60504">
            <w:rPr>
              <w:rFonts w:ascii="Arial" w:hAnsi="Arial" w:cs="Arial"/>
              <w:b/>
            </w:rPr>
            <w:t xml:space="preserve"> MÜDÜRLÜĞÜ</w:t>
          </w:r>
        </w:p>
        <w:p w:rsidR="00F60504" w:rsidRPr="007C4DA8" w:rsidRDefault="00F60504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F60504" w:rsidTr="003771A1">
      <w:trPr>
        <w:trHeight w:val="490"/>
      </w:trPr>
      <w:tc>
        <w:tcPr>
          <w:tcW w:w="1702" w:type="dxa"/>
          <w:vMerge/>
          <w:vAlign w:val="center"/>
        </w:tcPr>
        <w:p w:rsidR="00F60504" w:rsidRPr="007C4DA8" w:rsidRDefault="00F60504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:rsidR="00F60504" w:rsidRPr="007C4DA8" w:rsidRDefault="00F60504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237" w:type="dxa"/>
          <w:vAlign w:val="center"/>
        </w:tcPr>
        <w:p w:rsidR="00F60504" w:rsidRPr="007C4DA8" w:rsidRDefault="00CA2A87" w:rsidP="00010FF9">
          <w:pPr>
            <w:spacing w:before="120" w:after="120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Çiftlik Muhasebe Veri Ağı (ÇMVA) Sistemi, Afet Hasar ve TARSİM Görevlisi</w:t>
          </w:r>
        </w:p>
      </w:tc>
    </w:tr>
    <w:tr w:rsidR="00F60504" w:rsidTr="003771A1">
      <w:trPr>
        <w:trHeight w:val="481"/>
      </w:trPr>
      <w:tc>
        <w:tcPr>
          <w:tcW w:w="1702" w:type="dxa"/>
          <w:vMerge/>
          <w:vAlign w:val="center"/>
        </w:tcPr>
        <w:p w:rsidR="00F60504" w:rsidRPr="007C4DA8" w:rsidRDefault="00F60504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:rsidR="00F60504" w:rsidRPr="007C4DA8" w:rsidRDefault="00F60504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237" w:type="dxa"/>
          <w:vAlign w:val="center"/>
        </w:tcPr>
        <w:p w:rsidR="00F60504" w:rsidRPr="0056194A" w:rsidRDefault="009B09AD" w:rsidP="00E62965">
          <w:pPr>
            <w:autoSpaceDE w:val="0"/>
            <w:autoSpaceDN w:val="0"/>
            <w:adjustRightInd w:val="0"/>
            <w:spacing w:line="287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56194A">
            <w:rPr>
              <w:rFonts w:ascii="Arial" w:hAnsi="Arial" w:cs="Arial"/>
              <w:sz w:val="22"/>
              <w:szCs w:val="22"/>
            </w:rPr>
            <w:t>Koordinasyon ve Tarımsal Veriler</w:t>
          </w:r>
          <w:r w:rsidR="00840752" w:rsidRPr="0056194A">
            <w:rPr>
              <w:rFonts w:ascii="Arial" w:hAnsi="Arial" w:cs="Arial"/>
              <w:sz w:val="22"/>
              <w:szCs w:val="22"/>
            </w:rPr>
            <w:t xml:space="preserve"> Şube Müdürlüğü</w:t>
          </w:r>
          <w:r w:rsidR="00F60504" w:rsidRPr="0056194A">
            <w:rPr>
              <w:rFonts w:ascii="Arial" w:hAnsi="Arial" w:cs="Arial"/>
              <w:sz w:val="22"/>
              <w:szCs w:val="22"/>
            </w:rPr>
            <w:t xml:space="preserve">                               </w:t>
          </w:r>
        </w:p>
      </w:tc>
    </w:tr>
  </w:tbl>
  <w:p w:rsidR="00F60504" w:rsidRPr="00F87841" w:rsidRDefault="00F60504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8A71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9891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200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6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FAF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4C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DC71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D649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F2A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B8D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B4805"/>
    <w:multiLevelType w:val="multilevel"/>
    <w:tmpl w:val="7DA22100"/>
    <w:lvl w:ilvl="0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9894C7A"/>
    <w:multiLevelType w:val="hybridMultilevel"/>
    <w:tmpl w:val="C5BC46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D05B9"/>
    <w:multiLevelType w:val="hybridMultilevel"/>
    <w:tmpl w:val="5AB2DB2A"/>
    <w:lvl w:ilvl="0" w:tplc="78F008FC">
      <w:start w:val="65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42FC3"/>
    <w:multiLevelType w:val="hybridMultilevel"/>
    <w:tmpl w:val="B9DCE1F6"/>
    <w:lvl w:ilvl="0" w:tplc="833643C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700CC"/>
    <w:multiLevelType w:val="hybridMultilevel"/>
    <w:tmpl w:val="7CF2B9DC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444D"/>
    <w:multiLevelType w:val="hybridMultilevel"/>
    <w:tmpl w:val="14B02BA8"/>
    <w:lvl w:ilvl="0" w:tplc="78F008FC">
      <w:start w:val="65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1865F6"/>
    <w:multiLevelType w:val="hybridMultilevel"/>
    <w:tmpl w:val="B9268D44"/>
    <w:lvl w:ilvl="0" w:tplc="3CA4E78E">
      <w:start w:val="1"/>
      <w:numFmt w:val="bullet"/>
      <w:lvlText w:val="–"/>
      <w:lvlJc w:val="left"/>
      <w:pPr>
        <w:tabs>
          <w:tab w:val="num" w:pos="709"/>
        </w:tabs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3"/>
  </w:num>
  <w:num w:numId="4">
    <w:abstractNumId w:val="27"/>
  </w:num>
  <w:num w:numId="5">
    <w:abstractNumId w:val="17"/>
  </w:num>
  <w:num w:numId="6">
    <w:abstractNumId w:val="10"/>
  </w:num>
  <w:num w:numId="7">
    <w:abstractNumId w:val="28"/>
  </w:num>
  <w:num w:numId="8">
    <w:abstractNumId w:val="19"/>
  </w:num>
  <w:num w:numId="9">
    <w:abstractNumId w:val="13"/>
  </w:num>
  <w:num w:numId="10">
    <w:abstractNumId w:val="24"/>
  </w:num>
  <w:num w:numId="11">
    <w:abstractNumId w:val="26"/>
  </w:num>
  <w:num w:numId="12">
    <w:abstractNumId w:val="20"/>
  </w:num>
  <w:num w:numId="13">
    <w:abstractNumId w:val="11"/>
  </w:num>
  <w:num w:numId="14">
    <w:abstractNumId w:val="21"/>
  </w:num>
  <w:num w:numId="15">
    <w:abstractNumId w:val="22"/>
  </w:num>
  <w:num w:numId="16">
    <w:abstractNumId w:val="16"/>
  </w:num>
  <w:num w:numId="17">
    <w:abstractNumId w:val="14"/>
  </w:num>
  <w:num w:numId="18">
    <w:abstractNumId w:val="18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7C6B"/>
    <w:rsid w:val="00010FF9"/>
    <w:rsid w:val="00016EC9"/>
    <w:rsid w:val="00046C2A"/>
    <w:rsid w:val="000529CD"/>
    <w:rsid w:val="00073040"/>
    <w:rsid w:val="000A2D0A"/>
    <w:rsid w:val="000B10E6"/>
    <w:rsid w:val="000C16BD"/>
    <w:rsid w:val="000E2DF0"/>
    <w:rsid w:val="0012584E"/>
    <w:rsid w:val="00137AA9"/>
    <w:rsid w:val="00141053"/>
    <w:rsid w:val="00146763"/>
    <w:rsid w:val="0014718C"/>
    <w:rsid w:val="00157318"/>
    <w:rsid w:val="001747FB"/>
    <w:rsid w:val="00194DE7"/>
    <w:rsid w:val="0019721F"/>
    <w:rsid w:val="001C5A07"/>
    <w:rsid w:val="001E6C9E"/>
    <w:rsid w:val="00214EBB"/>
    <w:rsid w:val="00216209"/>
    <w:rsid w:val="00224333"/>
    <w:rsid w:val="002253D5"/>
    <w:rsid w:val="00234984"/>
    <w:rsid w:val="00237A8C"/>
    <w:rsid w:val="002469F4"/>
    <w:rsid w:val="00255516"/>
    <w:rsid w:val="0026418B"/>
    <w:rsid w:val="00264F09"/>
    <w:rsid w:val="002B0704"/>
    <w:rsid w:val="002C629D"/>
    <w:rsid w:val="002C64A3"/>
    <w:rsid w:val="002D74E7"/>
    <w:rsid w:val="002E05A8"/>
    <w:rsid w:val="002E523B"/>
    <w:rsid w:val="0030219C"/>
    <w:rsid w:val="003334F5"/>
    <w:rsid w:val="00344D80"/>
    <w:rsid w:val="00354109"/>
    <w:rsid w:val="00363B38"/>
    <w:rsid w:val="003700C3"/>
    <w:rsid w:val="00376449"/>
    <w:rsid w:val="003771A1"/>
    <w:rsid w:val="003A7334"/>
    <w:rsid w:val="003F40CA"/>
    <w:rsid w:val="00406E35"/>
    <w:rsid w:val="00433CA9"/>
    <w:rsid w:val="00437D04"/>
    <w:rsid w:val="00440F6D"/>
    <w:rsid w:val="00441088"/>
    <w:rsid w:val="00445D01"/>
    <w:rsid w:val="00452EAB"/>
    <w:rsid w:val="004534D2"/>
    <w:rsid w:val="00472D10"/>
    <w:rsid w:val="0048563D"/>
    <w:rsid w:val="00492729"/>
    <w:rsid w:val="00492BCF"/>
    <w:rsid w:val="004A0AED"/>
    <w:rsid w:val="004A0BF8"/>
    <w:rsid w:val="004C272B"/>
    <w:rsid w:val="004D0A5C"/>
    <w:rsid w:val="004F1A77"/>
    <w:rsid w:val="00507B9D"/>
    <w:rsid w:val="00520853"/>
    <w:rsid w:val="00523688"/>
    <w:rsid w:val="0053309B"/>
    <w:rsid w:val="00540478"/>
    <w:rsid w:val="0054613E"/>
    <w:rsid w:val="0056194A"/>
    <w:rsid w:val="005648DF"/>
    <w:rsid w:val="00587F03"/>
    <w:rsid w:val="0059766C"/>
    <w:rsid w:val="005A4967"/>
    <w:rsid w:val="005B16C6"/>
    <w:rsid w:val="005B6AB2"/>
    <w:rsid w:val="005C00C7"/>
    <w:rsid w:val="005D23EC"/>
    <w:rsid w:val="005E17B7"/>
    <w:rsid w:val="005E31E1"/>
    <w:rsid w:val="005E65F1"/>
    <w:rsid w:val="00602DFE"/>
    <w:rsid w:val="006041C3"/>
    <w:rsid w:val="006161D9"/>
    <w:rsid w:val="006307B0"/>
    <w:rsid w:val="0069076F"/>
    <w:rsid w:val="006960D3"/>
    <w:rsid w:val="006C7BAC"/>
    <w:rsid w:val="00703E72"/>
    <w:rsid w:val="00711F3F"/>
    <w:rsid w:val="00713081"/>
    <w:rsid w:val="00714259"/>
    <w:rsid w:val="007160B8"/>
    <w:rsid w:val="0071711C"/>
    <w:rsid w:val="00717C8B"/>
    <w:rsid w:val="00724EE1"/>
    <w:rsid w:val="0073223F"/>
    <w:rsid w:val="00733468"/>
    <w:rsid w:val="00752D38"/>
    <w:rsid w:val="00765287"/>
    <w:rsid w:val="00773921"/>
    <w:rsid w:val="007830A2"/>
    <w:rsid w:val="007844D4"/>
    <w:rsid w:val="00785BEB"/>
    <w:rsid w:val="007973CD"/>
    <w:rsid w:val="007A426D"/>
    <w:rsid w:val="007B67F8"/>
    <w:rsid w:val="007C4DA8"/>
    <w:rsid w:val="007D0A9B"/>
    <w:rsid w:val="007E4C42"/>
    <w:rsid w:val="007F0880"/>
    <w:rsid w:val="007F36B0"/>
    <w:rsid w:val="00802F76"/>
    <w:rsid w:val="00816536"/>
    <w:rsid w:val="008173E0"/>
    <w:rsid w:val="00837080"/>
    <w:rsid w:val="00837577"/>
    <w:rsid w:val="00840752"/>
    <w:rsid w:val="00841782"/>
    <w:rsid w:val="00843C96"/>
    <w:rsid w:val="00843CE3"/>
    <w:rsid w:val="008465FB"/>
    <w:rsid w:val="008758B9"/>
    <w:rsid w:val="00881F79"/>
    <w:rsid w:val="00885327"/>
    <w:rsid w:val="008B2C71"/>
    <w:rsid w:val="008C0898"/>
    <w:rsid w:val="008E7584"/>
    <w:rsid w:val="008F3EE4"/>
    <w:rsid w:val="00931EAC"/>
    <w:rsid w:val="0093262C"/>
    <w:rsid w:val="00935D51"/>
    <w:rsid w:val="00941BF9"/>
    <w:rsid w:val="00964A75"/>
    <w:rsid w:val="00980934"/>
    <w:rsid w:val="0098272F"/>
    <w:rsid w:val="00990C1D"/>
    <w:rsid w:val="009A70F1"/>
    <w:rsid w:val="009B09AD"/>
    <w:rsid w:val="009C6E03"/>
    <w:rsid w:val="009D25BC"/>
    <w:rsid w:val="009D52A2"/>
    <w:rsid w:val="009F3905"/>
    <w:rsid w:val="00A30940"/>
    <w:rsid w:val="00A41568"/>
    <w:rsid w:val="00A4531C"/>
    <w:rsid w:val="00A5501E"/>
    <w:rsid w:val="00A56ECB"/>
    <w:rsid w:val="00A76D70"/>
    <w:rsid w:val="00A85130"/>
    <w:rsid w:val="00A929E4"/>
    <w:rsid w:val="00A93484"/>
    <w:rsid w:val="00AA5ADC"/>
    <w:rsid w:val="00AC3AF3"/>
    <w:rsid w:val="00AE0B91"/>
    <w:rsid w:val="00AF411F"/>
    <w:rsid w:val="00AF4569"/>
    <w:rsid w:val="00AF5BD2"/>
    <w:rsid w:val="00B04F6E"/>
    <w:rsid w:val="00B1317D"/>
    <w:rsid w:val="00B50C82"/>
    <w:rsid w:val="00B60F76"/>
    <w:rsid w:val="00B62312"/>
    <w:rsid w:val="00B65DD4"/>
    <w:rsid w:val="00B81160"/>
    <w:rsid w:val="00BB0A67"/>
    <w:rsid w:val="00BB7F22"/>
    <w:rsid w:val="00BC78F7"/>
    <w:rsid w:val="00BD0945"/>
    <w:rsid w:val="00BD6151"/>
    <w:rsid w:val="00BE33BA"/>
    <w:rsid w:val="00BF0F47"/>
    <w:rsid w:val="00BF7D4C"/>
    <w:rsid w:val="00C0147B"/>
    <w:rsid w:val="00C04DA2"/>
    <w:rsid w:val="00C11479"/>
    <w:rsid w:val="00C14879"/>
    <w:rsid w:val="00C23AA7"/>
    <w:rsid w:val="00C26314"/>
    <w:rsid w:val="00C3644E"/>
    <w:rsid w:val="00C40F42"/>
    <w:rsid w:val="00C57EAE"/>
    <w:rsid w:val="00C63FBC"/>
    <w:rsid w:val="00C71EB1"/>
    <w:rsid w:val="00C867EB"/>
    <w:rsid w:val="00CA2549"/>
    <w:rsid w:val="00CA2A87"/>
    <w:rsid w:val="00CD0F33"/>
    <w:rsid w:val="00CE015E"/>
    <w:rsid w:val="00CF0A0A"/>
    <w:rsid w:val="00CF201B"/>
    <w:rsid w:val="00CF5BE2"/>
    <w:rsid w:val="00D02C8E"/>
    <w:rsid w:val="00D221EF"/>
    <w:rsid w:val="00D24C07"/>
    <w:rsid w:val="00D36BFC"/>
    <w:rsid w:val="00D52ED0"/>
    <w:rsid w:val="00D538D4"/>
    <w:rsid w:val="00D65292"/>
    <w:rsid w:val="00D661D2"/>
    <w:rsid w:val="00D6753C"/>
    <w:rsid w:val="00D77930"/>
    <w:rsid w:val="00DA53C8"/>
    <w:rsid w:val="00DA7957"/>
    <w:rsid w:val="00DA7FB0"/>
    <w:rsid w:val="00DB1860"/>
    <w:rsid w:val="00DD1214"/>
    <w:rsid w:val="00DD1D90"/>
    <w:rsid w:val="00DF1E48"/>
    <w:rsid w:val="00DF456A"/>
    <w:rsid w:val="00E07A8E"/>
    <w:rsid w:val="00E26EFD"/>
    <w:rsid w:val="00E36977"/>
    <w:rsid w:val="00E56FF3"/>
    <w:rsid w:val="00E5798B"/>
    <w:rsid w:val="00E57F0D"/>
    <w:rsid w:val="00E60FF0"/>
    <w:rsid w:val="00E62965"/>
    <w:rsid w:val="00E70D83"/>
    <w:rsid w:val="00E7198A"/>
    <w:rsid w:val="00E81A04"/>
    <w:rsid w:val="00E936DF"/>
    <w:rsid w:val="00EB1F11"/>
    <w:rsid w:val="00EB3B11"/>
    <w:rsid w:val="00EB789B"/>
    <w:rsid w:val="00EC1659"/>
    <w:rsid w:val="00EC5565"/>
    <w:rsid w:val="00EE7D98"/>
    <w:rsid w:val="00EF4E50"/>
    <w:rsid w:val="00F029B4"/>
    <w:rsid w:val="00F26143"/>
    <w:rsid w:val="00F317C8"/>
    <w:rsid w:val="00F33404"/>
    <w:rsid w:val="00F33CC9"/>
    <w:rsid w:val="00F56BA3"/>
    <w:rsid w:val="00F60504"/>
    <w:rsid w:val="00F61607"/>
    <w:rsid w:val="00F87841"/>
    <w:rsid w:val="00F92F06"/>
    <w:rsid w:val="00F9368A"/>
    <w:rsid w:val="00FA51D5"/>
    <w:rsid w:val="00FA55B0"/>
    <w:rsid w:val="00FB3619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90A432-5A14-4735-8F83-7D0B5B3B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  <w:style w:type="character" w:styleId="SayfaNumaras">
    <w:name w:val="page number"/>
    <w:basedOn w:val="VarsaylanParagrafYazTipi"/>
    <w:rsid w:val="00CD0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93AC09-4E2B-454E-B516-09822F568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6E83C-469D-4363-99A4-E1FDD8936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B22BD-3572-431B-B142-4BCB86C469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2024-02-13T08:06:00Z</cp:lastPrinted>
  <dcterms:created xsi:type="dcterms:W3CDTF">2024-07-03T13:02:00Z</dcterms:created>
  <dcterms:modified xsi:type="dcterms:W3CDTF">2024-07-03T13:02:00Z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